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C93F1A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C93F1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Мельник Олені</w:t>
      </w:r>
    </w:p>
    <w:p w:rsidR="00224CCB" w:rsidRPr="009B3F4F" w:rsidRDefault="00C93F1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Вікторівні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6BD3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Мельник О.В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. Мельник Олені Вікторівні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2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D56DB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 Зарванці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вул. Паркова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C93F1A">
        <w:rPr>
          <w:rFonts w:ascii="Times New Roman" w:hAnsi="Times New Roman" w:cs="Times New Roman"/>
          <w:color w:val="333333"/>
          <w:sz w:val="28"/>
          <w:szCs w:val="28"/>
          <w:lang w:val="uk-UA"/>
        </w:rPr>
        <w:t>. Мельник Олені Вікторівні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66BD3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3F1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56DBC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208</cp:revision>
  <cp:lastPrinted>2025-04-01T06:58:00Z</cp:lastPrinted>
  <dcterms:created xsi:type="dcterms:W3CDTF">2020-09-21T09:05:00Z</dcterms:created>
  <dcterms:modified xsi:type="dcterms:W3CDTF">2025-04-11T12:57:00Z</dcterms:modified>
</cp:coreProperties>
</file>